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Look w:val="01E0" w:firstRow="1" w:lastRow="1" w:firstColumn="1" w:lastColumn="1" w:noHBand="0" w:noVBand="0"/>
      </w:tblPr>
      <w:tblGrid>
        <w:gridCol w:w="3261"/>
        <w:gridCol w:w="6520"/>
      </w:tblGrid>
      <w:tr w:rsidR="00C80E2C" w:rsidRPr="00C00722" w14:paraId="3B57B71D" w14:textId="77777777" w:rsidTr="00C87CB9">
        <w:tc>
          <w:tcPr>
            <w:tcW w:w="3261" w:type="dxa"/>
          </w:tcPr>
          <w:p w14:paraId="38F03A8C" w14:textId="77777777" w:rsidR="00C80E2C" w:rsidRDefault="00C80E2C" w:rsidP="004F32F9">
            <w:pPr>
              <w:pStyle w:val="a3"/>
              <w:ind w:right="-766"/>
              <w:rPr>
                <w:sz w:val="24"/>
                <w:szCs w:val="24"/>
              </w:rPr>
            </w:pPr>
          </w:p>
          <w:p w14:paraId="7302EAE4" w14:textId="77777777" w:rsidR="00C80E2C" w:rsidRDefault="00C80E2C" w:rsidP="004F32F9">
            <w:pPr>
              <w:pStyle w:val="a3"/>
              <w:ind w:right="-766"/>
              <w:rPr>
                <w:sz w:val="24"/>
                <w:szCs w:val="24"/>
              </w:rPr>
            </w:pPr>
          </w:p>
          <w:p w14:paraId="51FA2B75" w14:textId="77777777" w:rsidR="00C80E2C" w:rsidRDefault="00C80E2C" w:rsidP="004F32F9">
            <w:pPr>
              <w:pStyle w:val="a3"/>
              <w:ind w:right="-766"/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14:paraId="05620073" w14:textId="28013460" w:rsidR="00C87CB9" w:rsidRPr="00D02CBE" w:rsidRDefault="005E7DBE" w:rsidP="00C87CB9">
            <w:pPr>
              <w:jc w:val="right"/>
            </w:pPr>
            <w:r>
              <w:t xml:space="preserve">Приложение № </w:t>
            </w:r>
            <w:r w:rsidR="00C925AA">
              <w:t>8</w:t>
            </w:r>
            <w:r w:rsidR="00C87CB9" w:rsidRPr="00D02CBE">
              <w:t xml:space="preserve"> </w:t>
            </w:r>
          </w:p>
          <w:p w14:paraId="1BB7E032" w14:textId="71758F0E" w:rsidR="00C87CB9" w:rsidRPr="00D02CBE" w:rsidRDefault="00C87CB9" w:rsidP="00C87CB9">
            <w:pPr>
              <w:jc w:val="right"/>
            </w:pPr>
            <w:r w:rsidRPr="00D02CBE">
              <w:t xml:space="preserve">к договору оказания </w:t>
            </w:r>
            <w:r>
              <w:t xml:space="preserve">услуг по передаче электрической </w:t>
            </w:r>
            <w:r w:rsidRPr="00D02CBE">
              <w:t>энергии</w:t>
            </w:r>
            <w:r>
              <w:t xml:space="preserve"> </w:t>
            </w:r>
            <w:r w:rsidRPr="00D02CBE">
              <w:t>и компенсации потер</w:t>
            </w:r>
            <w:bookmarkStart w:id="0" w:name="_GoBack"/>
            <w:bookmarkEnd w:id="0"/>
            <w:r w:rsidRPr="00D02CBE">
              <w:t xml:space="preserve">ь </w:t>
            </w:r>
            <w:r w:rsidR="003B0AA8" w:rsidRPr="003B0AA8">
              <w:t>электрической энергии</w:t>
            </w:r>
            <w:r w:rsidR="003B0AA8" w:rsidRPr="003B0AA8">
              <w:t xml:space="preserve"> </w:t>
            </w:r>
            <w:r w:rsidRPr="00D02CBE">
              <w:t xml:space="preserve">в электрических сетях </w:t>
            </w:r>
          </w:p>
          <w:p w14:paraId="78209C47" w14:textId="77777777" w:rsidR="00C87CB9" w:rsidRPr="00D02CBE" w:rsidRDefault="00C87CB9" w:rsidP="00C87CB9">
            <w:pPr>
              <w:jc w:val="right"/>
            </w:pPr>
            <w:r w:rsidRPr="00D02CBE">
              <w:t>№ ________ от __</w:t>
            </w:r>
            <w:proofErr w:type="gramStart"/>
            <w:r w:rsidRPr="00D02CBE">
              <w:t>_._</w:t>
            </w:r>
            <w:proofErr w:type="gramEnd"/>
            <w:r w:rsidRPr="00D02CBE">
              <w:t>____ 202__ г.</w:t>
            </w:r>
          </w:p>
          <w:p w14:paraId="16183FE3" w14:textId="77777777" w:rsidR="00C80E2C" w:rsidRPr="00C00722" w:rsidRDefault="00C80E2C" w:rsidP="004F32F9">
            <w:pPr>
              <w:pStyle w:val="a3"/>
            </w:pPr>
          </w:p>
        </w:tc>
      </w:tr>
    </w:tbl>
    <w:p w14:paraId="2F18B099" w14:textId="77777777" w:rsidR="00C80E2C" w:rsidRPr="00C00722" w:rsidRDefault="00C80E2C" w:rsidP="00C80E2C">
      <w:pPr>
        <w:jc w:val="center"/>
        <w:rPr>
          <w:b/>
        </w:rPr>
      </w:pPr>
    </w:p>
    <w:p w14:paraId="613BA7FC" w14:textId="352A4B26" w:rsidR="00C80E2C" w:rsidRDefault="00C80E2C" w:rsidP="00C80E2C">
      <w:pPr>
        <w:jc w:val="center"/>
        <w:rPr>
          <w:b/>
        </w:rPr>
      </w:pPr>
      <w:r>
        <w:rPr>
          <w:b/>
        </w:rPr>
        <w:t>Регламент расчета объема и стоимости электроэнергии, приобретаемой Исполнителем в целях компенсации потерь электроэнергии</w:t>
      </w:r>
    </w:p>
    <w:p w14:paraId="48A8568C" w14:textId="77777777" w:rsidR="00C80E2C" w:rsidRPr="00C00722" w:rsidRDefault="00C80E2C" w:rsidP="00C80E2C">
      <w:pPr>
        <w:jc w:val="center"/>
        <w:rPr>
          <w:b/>
        </w:rPr>
      </w:pPr>
    </w:p>
    <w:p w14:paraId="7D0D1731" w14:textId="77777777" w:rsidR="00C80E2C" w:rsidRPr="0096075B" w:rsidRDefault="00C80E2C" w:rsidP="00C80E2C">
      <w:pPr>
        <w:numPr>
          <w:ilvl w:val="0"/>
          <w:numId w:val="1"/>
        </w:numPr>
        <w:tabs>
          <w:tab w:val="clear" w:pos="360"/>
          <w:tab w:val="num" w:pos="993"/>
        </w:tabs>
        <w:ind w:left="0" w:firstLine="709"/>
        <w:jc w:val="both"/>
        <w:rPr>
          <w:bCs/>
        </w:rPr>
      </w:pPr>
      <w:r w:rsidRPr="0096075B">
        <w:rPr>
          <w:bCs/>
        </w:rPr>
        <w:t>Настоящий регламент определяет порядок расчета стоимости потерь электроэнергии (далее по тексту Регламента – потери электроэнергии), возникающих в сетях  Исполнителя.</w:t>
      </w:r>
    </w:p>
    <w:p w14:paraId="7A3FA6F0" w14:textId="368A1D96" w:rsidR="00C80E2C" w:rsidRDefault="00C80E2C" w:rsidP="00C80E2C">
      <w:pPr>
        <w:numPr>
          <w:ilvl w:val="0"/>
          <w:numId w:val="1"/>
        </w:numPr>
        <w:tabs>
          <w:tab w:val="clear" w:pos="360"/>
          <w:tab w:val="num" w:pos="993"/>
        </w:tabs>
        <w:ind w:left="0" w:firstLine="709"/>
        <w:jc w:val="both"/>
        <w:rPr>
          <w:bCs/>
        </w:rPr>
      </w:pPr>
      <w:r w:rsidRPr="00511188">
        <w:rPr>
          <w:bCs/>
        </w:rPr>
        <w:t xml:space="preserve">Расчет объемов потерь электроэнергии осуществляется Исполнителем до </w:t>
      </w:r>
      <w:r w:rsidR="00B70D8C">
        <w:rPr>
          <w:bCs/>
        </w:rPr>
        <w:t>7</w:t>
      </w:r>
      <w:r w:rsidRPr="00511188">
        <w:rPr>
          <w:bCs/>
        </w:rPr>
        <w:t>-го числа месяца, следующего за расчетным, на основании данных об об</w:t>
      </w:r>
      <w:r w:rsidR="00C87CB9">
        <w:rPr>
          <w:bCs/>
        </w:rPr>
        <w:t>ъемах переданной электроэнергии</w:t>
      </w:r>
      <w:r>
        <w:rPr>
          <w:bCs/>
        </w:rPr>
        <w:t>.</w:t>
      </w:r>
      <w:r w:rsidRPr="00511188">
        <w:rPr>
          <w:bCs/>
        </w:rPr>
        <w:t xml:space="preserve"> </w:t>
      </w:r>
    </w:p>
    <w:p w14:paraId="76F43401" w14:textId="77777777" w:rsidR="00C80E2C" w:rsidRPr="006A2EF7" w:rsidRDefault="00C80E2C" w:rsidP="00C80E2C">
      <w:pPr>
        <w:numPr>
          <w:ilvl w:val="0"/>
          <w:numId w:val="1"/>
        </w:numPr>
        <w:tabs>
          <w:tab w:val="clear" w:pos="360"/>
          <w:tab w:val="num" w:pos="993"/>
        </w:tabs>
        <w:ind w:left="0" w:firstLine="709"/>
        <w:jc w:val="both"/>
        <w:rPr>
          <w:bCs/>
        </w:rPr>
      </w:pPr>
      <w:r w:rsidRPr="00511188">
        <w:rPr>
          <w:bCs/>
        </w:rPr>
        <w:t xml:space="preserve">Расчет стоимости </w:t>
      </w:r>
      <w:r w:rsidRPr="006A2EF7">
        <w:rPr>
          <w:bCs/>
        </w:rPr>
        <w:t xml:space="preserve">потерь электроэнергии производится Заказчиком до </w:t>
      </w:r>
      <w:r w:rsidR="00DB362F" w:rsidRPr="006A2EF7">
        <w:rPr>
          <w:bCs/>
        </w:rPr>
        <w:t>13</w:t>
      </w:r>
      <w:r w:rsidRPr="006A2EF7">
        <w:rPr>
          <w:bCs/>
        </w:rPr>
        <w:t xml:space="preserve"> числа месяца, следующего за расчетным, на основании документов Заказчика, подтверждающих цену и объем покупки электроэнергии за расчетный период. Исполнитель имеет право осуществлять проверку расчета цены, произведенного Заказчиком.</w:t>
      </w:r>
    </w:p>
    <w:p w14:paraId="117BFD15" w14:textId="10C5A8FA" w:rsidR="00C80E2C" w:rsidRPr="0096075B" w:rsidRDefault="00C80E2C" w:rsidP="00C80E2C">
      <w:pPr>
        <w:tabs>
          <w:tab w:val="num" w:pos="1134"/>
        </w:tabs>
        <w:spacing w:before="60" w:after="120" w:line="264" w:lineRule="auto"/>
        <w:ind w:firstLine="709"/>
        <w:jc w:val="both"/>
        <w:rPr>
          <w:bCs/>
        </w:rPr>
      </w:pPr>
      <w:r w:rsidRPr="006A2EF7">
        <w:t>4.</w:t>
      </w:r>
      <w:r w:rsidRPr="006A2EF7">
        <w:tab/>
      </w:r>
      <w:r w:rsidRPr="006A2EF7">
        <w:rPr>
          <w:bCs/>
        </w:rPr>
        <w:t>Объем фактических потерь электроэнергии в электрических сетях Исполнителя (</w:t>
      </w:r>
      <w:r w:rsidR="007F5A8C" w:rsidRPr="006A2EF7">
        <w:rPr>
          <w:bCs/>
        </w:rPr>
        <w:object w:dxaOrig="580" w:dyaOrig="360" w14:anchorId="79AF1D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95pt;height:23.15pt" o:ole="">
            <v:imagedata r:id="rId5" o:title=""/>
          </v:shape>
          <o:OLEObject Type="Embed" ProgID="Equation.3" ShapeID="_x0000_i1025" DrawAspect="Content" ObjectID="_1795441603" r:id="rId6"/>
        </w:object>
      </w:r>
      <w:r w:rsidRPr="006A2EF7">
        <w:rPr>
          <w:bCs/>
        </w:rPr>
        <w:t xml:space="preserve">), </w:t>
      </w:r>
      <w:r w:rsidR="005B78FC" w:rsidRPr="006A2EF7">
        <w:rPr>
          <w:bCs/>
        </w:rPr>
        <w:t xml:space="preserve">как разница между объемом электрической энергии, переданной в электрическую сеть Исполнителя из других сетей или от производителей электрической энергии, и объемом электрической энергии, которая поставлена по договорам энергоснабжения (купли-продажи (поставки) электрической энергии (мощности) и потреблена </w:t>
      </w:r>
      <w:proofErr w:type="spellStart"/>
      <w:r w:rsidR="005B78FC" w:rsidRPr="006A2EF7">
        <w:rPr>
          <w:bCs/>
        </w:rPr>
        <w:t>энергопринимающими</w:t>
      </w:r>
      <w:proofErr w:type="spellEnd"/>
      <w:r w:rsidR="005B78FC" w:rsidRPr="006A2EF7">
        <w:rPr>
          <w:bCs/>
        </w:rPr>
        <w:t xml:space="preserve"> устройствами, присоединенными к данной электрической сети, а также объемом электрической энергии, которая передана в электрические сети других сетевых организаций и рассчитывается по формуле</w:t>
      </w:r>
      <w:r w:rsidRPr="006A2EF7">
        <w:rPr>
          <w:bCs/>
        </w:rPr>
        <w:t>:</w:t>
      </w:r>
    </w:p>
    <w:p w14:paraId="5CA8C5B3" w14:textId="55583C24" w:rsidR="00C80E2C" w:rsidRPr="0096075B" w:rsidRDefault="007F5A8C" w:rsidP="00C80E2C">
      <w:pPr>
        <w:tabs>
          <w:tab w:val="num" w:pos="993"/>
        </w:tabs>
        <w:spacing w:before="60" w:after="120" w:line="264" w:lineRule="auto"/>
        <w:ind w:firstLine="709"/>
        <w:jc w:val="both"/>
        <w:rPr>
          <w:bCs/>
        </w:rPr>
      </w:pPr>
      <w:r w:rsidRPr="00DE45F7">
        <w:rPr>
          <w:bCs/>
          <w:position w:val="-12"/>
        </w:rPr>
        <w:object w:dxaOrig="2600" w:dyaOrig="360" w14:anchorId="4E1B7AE4">
          <v:shape id="_x0000_i1026" type="#_x0000_t75" style="width:192.85pt;height:25.05pt" o:ole="">
            <v:imagedata r:id="rId7" o:title=""/>
          </v:shape>
          <o:OLEObject Type="Embed" ProgID="Equation.3" ShapeID="_x0000_i1026" DrawAspect="Content" ObjectID="_1795441604" r:id="rId8"/>
        </w:object>
      </w:r>
    </w:p>
    <w:p w14:paraId="101E29EA" w14:textId="3666E5DE" w:rsidR="00367AEF" w:rsidRPr="0096075B" w:rsidRDefault="00C80E2C" w:rsidP="00835731">
      <w:pPr>
        <w:tabs>
          <w:tab w:val="num" w:pos="993"/>
        </w:tabs>
        <w:spacing w:before="60" w:after="120"/>
        <w:ind w:firstLine="709"/>
        <w:jc w:val="both"/>
        <w:rPr>
          <w:bCs/>
        </w:rPr>
      </w:pPr>
      <w:r w:rsidRPr="0096075B">
        <w:rPr>
          <w:bCs/>
        </w:rPr>
        <w:t>где:</w:t>
      </w:r>
      <w:r w:rsidR="00367AEF">
        <w:rPr>
          <w:bCs/>
        </w:rPr>
        <w:t xml:space="preserve"> </w:t>
      </w:r>
    </w:p>
    <w:p w14:paraId="33FBBDD3" w14:textId="77777777" w:rsidR="00BA761B" w:rsidRPr="0096075B" w:rsidRDefault="00BA761B" w:rsidP="00835731">
      <w:pPr>
        <w:tabs>
          <w:tab w:val="num" w:pos="993"/>
        </w:tabs>
        <w:spacing w:before="60" w:after="120"/>
        <w:ind w:firstLine="709"/>
        <w:jc w:val="both"/>
        <w:rPr>
          <w:bCs/>
        </w:rPr>
      </w:pPr>
      <w:r w:rsidRPr="0096075B">
        <w:rPr>
          <w:bCs/>
        </w:rPr>
        <w:object w:dxaOrig="780" w:dyaOrig="360" w14:anchorId="0F46516D">
          <v:shape id="_x0000_i1027" type="#_x0000_t75" style="width:54.45pt;height:25.05pt" o:ole="">
            <v:imagedata r:id="rId9" o:title=""/>
          </v:shape>
          <o:OLEObject Type="Embed" ProgID="Equation.3" ShapeID="_x0000_i1027" DrawAspect="Content" ObjectID="_1795441605" r:id="rId10"/>
        </w:object>
      </w:r>
      <w:r w:rsidRPr="0096075B">
        <w:rPr>
          <w:bCs/>
        </w:rPr>
        <w:t xml:space="preserve"> - количество электрической энергии, поступившее в сети Исполнителя;</w:t>
      </w:r>
      <w:r w:rsidRPr="00C06321">
        <w:rPr>
          <w:bCs/>
        </w:rPr>
        <w:t xml:space="preserve"> </w:t>
      </w:r>
      <w:r w:rsidRPr="0096075B">
        <w:rPr>
          <w:bCs/>
        </w:rPr>
        <w:t>Количество электрической энергии, принятое в сеть, определяется на основании данных приборов учета</w:t>
      </w:r>
      <w:r>
        <w:rPr>
          <w:bCs/>
        </w:rPr>
        <w:t>, указанных в Приложении №1 к Договору</w:t>
      </w:r>
      <w:r w:rsidRPr="0096075B">
        <w:rPr>
          <w:bCs/>
        </w:rPr>
        <w:t xml:space="preserve"> и включает в себя:</w:t>
      </w:r>
    </w:p>
    <w:p w14:paraId="5BAE27DC" w14:textId="5AD64F9A" w:rsidR="00BA761B" w:rsidRPr="0096075B" w:rsidRDefault="00BA761B">
      <w:pPr>
        <w:tabs>
          <w:tab w:val="num" w:pos="851"/>
        </w:tabs>
        <w:ind w:firstLine="709"/>
        <w:jc w:val="both"/>
        <w:rPr>
          <w:bCs/>
        </w:rPr>
      </w:pPr>
      <w:r>
        <w:rPr>
          <w:bCs/>
        </w:rPr>
        <w:t>-</w:t>
      </w:r>
      <w:r>
        <w:rPr>
          <w:bCs/>
        </w:rPr>
        <w:tab/>
      </w:r>
      <w:r w:rsidRPr="0096075B">
        <w:rPr>
          <w:bCs/>
        </w:rPr>
        <w:t>количество электрической энергии, принятое в сеть с в пределах или на границах балансовой принадлежности Исполнителя;</w:t>
      </w:r>
    </w:p>
    <w:p w14:paraId="433C0574" w14:textId="77777777" w:rsidR="00BA761B" w:rsidRPr="0096075B" w:rsidRDefault="00BA761B">
      <w:pPr>
        <w:tabs>
          <w:tab w:val="num" w:pos="851"/>
        </w:tabs>
        <w:ind w:firstLine="709"/>
        <w:jc w:val="both"/>
        <w:rPr>
          <w:bCs/>
        </w:rPr>
      </w:pPr>
      <w:r>
        <w:rPr>
          <w:bCs/>
        </w:rPr>
        <w:t>-</w:t>
      </w:r>
      <w:r>
        <w:rPr>
          <w:bCs/>
        </w:rPr>
        <w:tab/>
      </w:r>
      <w:r w:rsidRPr="0096075B">
        <w:rPr>
          <w:bCs/>
        </w:rPr>
        <w:t>количество электрической энергии, принятое в сеть Исполнителя от производителей электроэнергии;</w:t>
      </w:r>
    </w:p>
    <w:p w14:paraId="70AA0782" w14:textId="77777777" w:rsidR="00BA761B" w:rsidRPr="0096075B" w:rsidRDefault="00BA761B">
      <w:pPr>
        <w:tabs>
          <w:tab w:val="num" w:pos="851"/>
        </w:tabs>
        <w:ind w:firstLine="709"/>
        <w:jc w:val="both"/>
        <w:rPr>
          <w:bCs/>
        </w:rPr>
      </w:pPr>
      <w:r>
        <w:rPr>
          <w:bCs/>
        </w:rPr>
        <w:t>-</w:t>
      </w:r>
      <w:r>
        <w:rPr>
          <w:bCs/>
        </w:rPr>
        <w:tab/>
      </w:r>
      <w:r w:rsidRPr="0096075B">
        <w:rPr>
          <w:bCs/>
        </w:rPr>
        <w:t>количество электрической энергии, принятое в сеть Исполнителя от потребителей, имеющих блок-станции;</w:t>
      </w:r>
    </w:p>
    <w:p w14:paraId="45EEF44C" w14:textId="77777777" w:rsidR="00BA761B" w:rsidRPr="0096075B" w:rsidRDefault="00BA761B">
      <w:pPr>
        <w:tabs>
          <w:tab w:val="num" w:pos="851"/>
        </w:tabs>
        <w:ind w:firstLine="709"/>
        <w:jc w:val="both"/>
        <w:rPr>
          <w:bCs/>
        </w:rPr>
      </w:pPr>
      <w:r>
        <w:rPr>
          <w:bCs/>
        </w:rPr>
        <w:t>-</w:t>
      </w:r>
      <w:r>
        <w:rPr>
          <w:bCs/>
        </w:rPr>
        <w:tab/>
      </w:r>
      <w:r w:rsidRPr="0096075B">
        <w:rPr>
          <w:bCs/>
        </w:rPr>
        <w:t>количество электрической энергии, принятое в сеть Исполнителя из сети смежной сетевой организац</w:t>
      </w:r>
      <w:r>
        <w:rPr>
          <w:bCs/>
        </w:rPr>
        <w:t>ии.</w:t>
      </w:r>
    </w:p>
    <w:p w14:paraId="7B1EDB00" w14:textId="77777777" w:rsidR="00750D3C" w:rsidRPr="002E4215" w:rsidRDefault="00750D3C">
      <w:pPr>
        <w:tabs>
          <w:tab w:val="num" w:pos="993"/>
        </w:tabs>
        <w:spacing w:before="60"/>
        <w:ind w:firstLine="709"/>
        <w:jc w:val="both"/>
        <w:rPr>
          <w:bCs/>
        </w:rPr>
      </w:pPr>
      <w:r w:rsidRPr="002E4215">
        <w:rPr>
          <w:bCs/>
        </w:rPr>
        <w:object w:dxaOrig="720" w:dyaOrig="360" w14:anchorId="17AE78D9">
          <v:shape id="_x0000_i1028" type="#_x0000_t75" style="width:41.3pt;height:20.05pt" o:ole="">
            <v:imagedata r:id="rId11" o:title=""/>
          </v:shape>
          <o:OLEObject Type="Embed" ProgID="Equation.3" ShapeID="_x0000_i1028" DrawAspect="Content" ObjectID="_1795441606" r:id="rId12"/>
        </w:object>
      </w:r>
      <w:r w:rsidRPr="002E4215">
        <w:rPr>
          <w:bCs/>
        </w:rPr>
        <w:t xml:space="preserve"> - количество электрической энергии, отпущенное из сетей Исполнителя.</w:t>
      </w:r>
    </w:p>
    <w:p w14:paraId="69C49592" w14:textId="77777777" w:rsidR="00750D3C" w:rsidRPr="002E4215" w:rsidRDefault="00750D3C">
      <w:pPr>
        <w:tabs>
          <w:tab w:val="num" w:pos="993"/>
        </w:tabs>
        <w:ind w:firstLine="709"/>
        <w:jc w:val="both"/>
        <w:rPr>
          <w:bCs/>
        </w:rPr>
      </w:pPr>
      <w:r w:rsidRPr="002E4215">
        <w:rPr>
          <w:bCs/>
        </w:rPr>
        <w:t>Количество электрической энергии, отпущенное из сетей Исполнителя, определяется на основании данных приборов учета, а также в соответствии с расчетными способами, предусмотренными действующим законодательством, и включает в себя:</w:t>
      </w:r>
    </w:p>
    <w:p w14:paraId="35AAE492" w14:textId="77777777" w:rsidR="00750D3C" w:rsidRPr="002E4215" w:rsidRDefault="00750D3C">
      <w:pPr>
        <w:tabs>
          <w:tab w:val="num" w:pos="851"/>
        </w:tabs>
        <w:ind w:firstLine="709"/>
        <w:jc w:val="both"/>
        <w:rPr>
          <w:bCs/>
        </w:rPr>
      </w:pPr>
      <w:r w:rsidRPr="002E4215">
        <w:rPr>
          <w:bCs/>
        </w:rPr>
        <w:t>-</w:t>
      </w:r>
      <w:r w:rsidRPr="002E4215">
        <w:rPr>
          <w:bCs/>
        </w:rPr>
        <w:tab/>
        <w:t>количество электрической энергии, отпущенное в сеть смежной сетевой организации на границе балансовой принадлежности Исполнителя и смежной сетевой организации;</w:t>
      </w:r>
    </w:p>
    <w:p w14:paraId="780F8968" w14:textId="77777777" w:rsidR="00750D3C" w:rsidRPr="002E4215" w:rsidRDefault="00750D3C" w:rsidP="00750D3C">
      <w:pPr>
        <w:tabs>
          <w:tab w:val="num" w:pos="851"/>
        </w:tabs>
        <w:ind w:firstLine="709"/>
        <w:jc w:val="both"/>
        <w:rPr>
          <w:bCs/>
        </w:rPr>
      </w:pPr>
      <w:r w:rsidRPr="002E4215">
        <w:rPr>
          <w:bCs/>
        </w:rPr>
        <w:lastRenderedPageBreak/>
        <w:t>-</w:t>
      </w:r>
      <w:r w:rsidRPr="002E4215">
        <w:rPr>
          <w:bCs/>
        </w:rPr>
        <w:tab/>
        <w:t>количество электрической энергии, израсходованное Исполнителем на хозяйственные нужды;</w:t>
      </w:r>
    </w:p>
    <w:p w14:paraId="071748DB" w14:textId="77777777" w:rsidR="00750D3C" w:rsidRPr="002E4215" w:rsidRDefault="00750D3C" w:rsidP="00750D3C">
      <w:pPr>
        <w:tabs>
          <w:tab w:val="num" w:pos="851"/>
        </w:tabs>
        <w:ind w:firstLine="709"/>
        <w:jc w:val="both"/>
        <w:rPr>
          <w:bCs/>
        </w:rPr>
      </w:pPr>
      <w:r w:rsidRPr="002E4215">
        <w:rPr>
          <w:bCs/>
        </w:rPr>
        <w:t>-</w:t>
      </w:r>
      <w:r w:rsidRPr="002E4215">
        <w:rPr>
          <w:bCs/>
        </w:rPr>
        <w:tab/>
        <w:t xml:space="preserve">количество электрической энергии, </w:t>
      </w:r>
      <w:r w:rsidRPr="007F5A8C">
        <w:rPr>
          <w:bCs/>
        </w:rPr>
        <w:t xml:space="preserve">потребленной </w:t>
      </w:r>
      <w:r w:rsidRPr="00835731">
        <w:rPr>
          <w:bCs/>
        </w:rPr>
        <w:t>электростанциями генерирующих компаний, работающими в режиме потребления электрической энергии;</w:t>
      </w:r>
    </w:p>
    <w:p w14:paraId="2352A698" w14:textId="77777777" w:rsidR="00750D3C" w:rsidRPr="002E4215" w:rsidRDefault="00750D3C" w:rsidP="00750D3C">
      <w:pPr>
        <w:tabs>
          <w:tab w:val="num" w:pos="851"/>
        </w:tabs>
        <w:ind w:firstLine="709"/>
        <w:jc w:val="both"/>
        <w:rPr>
          <w:bCs/>
        </w:rPr>
      </w:pPr>
      <w:r w:rsidRPr="002E4215">
        <w:rPr>
          <w:bCs/>
        </w:rPr>
        <w:t>-</w:t>
      </w:r>
      <w:r w:rsidRPr="002E4215">
        <w:rPr>
          <w:bCs/>
        </w:rPr>
        <w:tab/>
        <w:t>количество электроэнергии, потребленное Потребителями, непосредственно и опосредованно присоединенными к сетям Исполнителя в том числе через бесхозяйные сети, определяемое в точках поставки, указанных в соответствующих приложениях к настоящему Договору;</w:t>
      </w:r>
    </w:p>
    <w:p w14:paraId="34CDCF10" w14:textId="77777777" w:rsidR="00750D3C" w:rsidRDefault="00750D3C" w:rsidP="00AC1586">
      <w:pPr>
        <w:ind w:firstLine="709"/>
        <w:contextualSpacing/>
        <w:jc w:val="both"/>
        <w:rPr>
          <w:bCs/>
        </w:rPr>
      </w:pPr>
      <w:r w:rsidRPr="002E4215">
        <w:rPr>
          <w:bCs/>
        </w:rPr>
        <w:t>- количество электрической энергии, рассчитанное по актам о безучетном потреблении. При этом, объем потерь электроэнергии Исполнителя уменьшается в расчетном периоде на объем выявленного безучетного потребления по актам о безучетном потреблении электроэнергии, составленным в том же расчетном периоде.</w:t>
      </w:r>
    </w:p>
    <w:p w14:paraId="6827BAD1" w14:textId="77777777" w:rsidR="00AC1586" w:rsidRDefault="00AC1586" w:rsidP="00AC1586">
      <w:pPr>
        <w:pStyle w:val="ConsPlusNormal"/>
        <w:ind w:firstLine="540"/>
        <w:jc w:val="both"/>
      </w:pPr>
      <w:r>
        <w:t xml:space="preserve">При определении размера фактических потерь электрической энергии в электрических сетях объем электрической энергии, переданной в электрическую сеть из других электрических сетей, и объем электрической энергии, которая передана в электрические сети других сетевых организаций, включают объем электрической энергии, принятой в электрическую сеть и (или) отпущенной из электрической сети в местах, указанных в принятых в </w:t>
      </w:r>
      <w:r w:rsidRPr="00275E69">
        <w:t xml:space="preserve">соответствии с </w:t>
      </w:r>
      <w:hyperlink w:anchor="Par266" w:tooltip="36. В случае возникновения чрезвычайных обстоятельств, препятствующих заключению и (или) исполнению договора энергоснабжения (договора купли-продажи электрической энергии (мощности), договора оказания услуг по передаче электрической энергии), объем электрическ" w:history="1">
        <w:r w:rsidRPr="00275E69">
          <w:t>пунктом 36</w:t>
        </w:r>
      </w:hyperlink>
      <w:r w:rsidRPr="00275E69">
        <w:t xml:space="preserve"> настоящего </w:t>
      </w:r>
      <w:r w:rsidRPr="00275E69">
        <w:rPr>
          <w:bCs/>
        </w:rPr>
        <w:t xml:space="preserve">Положения об особенностях применения законодательства Российской Федерации в сфере электроэнергетики на территориях Донецкой Народной </w:t>
      </w:r>
      <w:r w:rsidRPr="00532A91">
        <w:rPr>
          <w:bCs/>
        </w:rPr>
        <w:t>Республики, Луганской Народной Республики, Запорожской области и Херсонской области, утвержденным постановлением</w:t>
      </w:r>
      <w:r w:rsidRPr="00C920EF">
        <w:t xml:space="preserve"> Правительства Российской Федерации от 29.07.2023 № 1230</w:t>
      </w:r>
      <w:r>
        <w:t>, решениях штаба по обеспечению безопасности электроснабжения нового субъекта Российской Федерации, на территории которого расположены данные объекты электросетевого хозяйства.</w:t>
      </w:r>
    </w:p>
    <w:p w14:paraId="039AE3F4" w14:textId="77777777" w:rsidR="00AC1586" w:rsidRPr="002E4215" w:rsidRDefault="00AC1586" w:rsidP="002E4215">
      <w:pPr>
        <w:spacing w:after="100" w:afterAutospacing="1"/>
        <w:ind w:firstLine="709"/>
        <w:contextualSpacing/>
        <w:jc w:val="both"/>
        <w:rPr>
          <w:bCs/>
        </w:rPr>
      </w:pPr>
    </w:p>
    <w:p w14:paraId="568D7B58" w14:textId="77777777" w:rsidR="00C80E2C" w:rsidRPr="004344CF" w:rsidRDefault="00750D3C" w:rsidP="003A33A1">
      <w:pPr>
        <w:spacing w:after="100" w:afterAutospacing="1"/>
        <w:contextualSpacing/>
        <w:jc w:val="both"/>
      </w:pPr>
      <w:r w:rsidRPr="002E4215">
        <w:rPr>
          <w:bCs/>
        </w:rPr>
        <w:t xml:space="preserve">          </w:t>
      </w:r>
      <w:r w:rsidR="003A33A1">
        <w:rPr>
          <w:bCs/>
        </w:rPr>
        <w:t xml:space="preserve">5. </w:t>
      </w:r>
      <w:r w:rsidR="00C80E2C" w:rsidRPr="00AB0589">
        <w:rPr>
          <w:bCs/>
        </w:rPr>
        <w:t xml:space="preserve">Расчет стоимости электроэнергии, приобретаемой в целях компенсации потерь Исполнителем, производится Заказчиком по следующей формуле: </w:t>
      </w:r>
    </w:p>
    <w:p w14:paraId="0CC1B357" w14:textId="77777777" w:rsidR="00C80E2C" w:rsidRPr="00755978" w:rsidRDefault="00C80E2C" w:rsidP="00C80E2C">
      <w:pPr>
        <w:ind w:firstLine="709"/>
        <w:jc w:val="both"/>
      </w:pPr>
      <w:r w:rsidRPr="003B0496">
        <w:rPr>
          <w:position w:val="-14"/>
          <w:sz w:val="22"/>
          <w:szCs w:val="22"/>
        </w:rPr>
        <w:object w:dxaOrig="2240" w:dyaOrig="380" w14:anchorId="1B5EE3CB">
          <v:shape id="_x0000_i1029" type="#_x0000_t75" style="width:154pt;height:26.9pt" o:ole="">
            <v:imagedata r:id="rId13" o:title=""/>
          </v:shape>
          <o:OLEObject Type="Embed" ProgID="Equation.3" ShapeID="_x0000_i1029" DrawAspect="Content" ObjectID="_1795441607" r:id="rId14"/>
        </w:object>
      </w:r>
      <w:r>
        <w:rPr>
          <w:position w:val="-30"/>
          <w:sz w:val="22"/>
          <w:szCs w:val="22"/>
        </w:rPr>
        <w:t>, где</w:t>
      </w:r>
    </w:p>
    <w:p w14:paraId="7E09D84F" w14:textId="77777777" w:rsidR="00C80E2C" w:rsidRDefault="00C80E2C" w:rsidP="00C80E2C">
      <w:pPr>
        <w:ind w:firstLine="709"/>
        <w:jc w:val="both"/>
        <w:rPr>
          <w:position w:val="-30"/>
          <w:sz w:val="22"/>
          <w:szCs w:val="22"/>
        </w:rPr>
      </w:pPr>
      <w:r w:rsidRPr="004472D0">
        <w:rPr>
          <w:position w:val="-12"/>
          <w:sz w:val="22"/>
          <w:szCs w:val="22"/>
        </w:rPr>
        <w:object w:dxaOrig="580" w:dyaOrig="360" w14:anchorId="225596C0">
          <v:shape id="_x0000_i1030" type="#_x0000_t75" style="width:40.05pt;height:25.05pt" o:ole="">
            <v:imagedata r:id="rId15" o:title=""/>
          </v:shape>
          <o:OLEObject Type="Embed" ProgID="Equation.3" ShapeID="_x0000_i1030" DrawAspect="Content" ObjectID="_1795441608" r:id="rId16"/>
        </w:object>
      </w:r>
      <w:r>
        <w:rPr>
          <w:sz w:val="22"/>
          <w:szCs w:val="22"/>
        </w:rPr>
        <w:t>- объем фактических потерь, определяемых в соответствии с п.4 настоящего Регламента.</w:t>
      </w:r>
    </w:p>
    <w:p w14:paraId="5ABC4862" w14:textId="54BB6290" w:rsidR="00C80E2C" w:rsidRDefault="00C80E2C" w:rsidP="00C80E2C">
      <w:pPr>
        <w:ind w:firstLine="709"/>
        <w:jc w:val="both"/>
        <w:rPr>
          <w:sz w:val="22"/>
          <w:szCs w:val="22"/>
        </w:rPr>
      </w:pPr>
      <w:r w:rsidRPr="000959CA">
        <w:rPr>
          <w:position w:val="-14"/>
          <w:sz w:val="22"/>
          <w:szCs w:val="22"/>
        </w:rPr>
        <w:object w:dxaOrig="720" w:dyaOrig="380" w14:anchorId="4884F979">
          <v:shape id="_x0000_i1031" type="#_x0000_t75" style="width:49.45pt;height:26.9pt" o:ole="">
            <v:imagedata r:id="rId17" o:title=""/>
          </v:shape>
          <o:OLEObject Type="Embed" ProgID="Equation.3" ShapeID="_x0000_i1031" DrawAspect="Content" ObjectID="_1795441609" r:id="rId18"/>
        </w:object>
      </w:r>
      <w:r w:rsidRPr="000959CA">
        <w:rPr>
          <w:sz w:val="22"/>
          <w:szCs w:val="22"/>
        </w:rPr>
        <w:t xml:space="preserve"> </w:t>
      </w:r>
      <w:r>
        <w:rPr>
          <w:sz w:val="22"/>
          <w:szCs w:val="22"/>
        </w:rPr>
        <w:t>- цена</w:t>
      </w:r>
      <w:r w:rsidR="002F283F">
        <w:rPr>
          <w:sz w:val="22"/>
          <w:szCs w:val="22"/>
        </w:rPr>
        <w:t>(тариф)</w:t>
      </w:r>
      <w:r>
        <w:rPr>
          <w:sz w:val="22"/>
          <w:szCs w:val="22"/>
        </w:rPr>
        <w:t xml:space="preserve"> </w:t>
      </w:r>
      <w:r w:rsidR="000E6817">
        <w:rPr>
          <w:sz w:val="22"/>
          <w:szCs w:val="22"/>
        </w:rPr>
        <w:t xml:space="preserve">на </w:t>
      </w:r>
      <w:r>
        <w:rPr>
          <w:sz w:val="22"/>
          <w:szCs w:val="22"/>
        </w:rPr>
        <w:t>покупк</w:t>
      </w:r>
      <w:r w:rsidR="000E6817">
        <w:rPr>
          <w:sz w:val="22"/>
          <w:szCs w:val="22"/>
        </w:rPr>
        <w:t>у</w:t>
      </w:r>
      <w:r>
        <w:rPr>
          <w:sz w:val="22"/>
          <w:szCs w:val="22"/>
        </w:rPr>
        <w:t xml:space="preserve"> электроэнергии, в целях компенсации потерь, которая определяется </w:t>
      </w:r>
      <w:r w:rsidR="002F283F">
        <w:rPr>
          <w:sz w:val="22"/>
          <w:szCs w:val="22"/>
        </w:rPr>
        <w:t>в соответствии с п. 2</w:t>
      </w:r>
      <w:r w:rsidR="00A92E3F" w:rsidRPr="00A92E3F">
        <w:rPr>
          <w:sz w:val="22"/>
          <w:szCs w:val="22"/>
        </w:rPr>
        <w:t>2</w:t>
      </w:r>
      <w:r w:rsidR="00650CEF">
        <w:rPr>
          <w:sz w:val="22"/>
          <w:szCs w:val="22"/>
        </w:rPr>
        <w:t xml:space="preserve"> </w:t>
      </w:r>
      <w:r w:rsidR="00650CEF" w:rsidRPr="00C920EF">
        <w:t>Положени</w:t>
      </w:r>
      <w:r w:rsidR="00650CEF">
        <w:t>я</w:t>
      </w:r>
      <w:r w:rsidR="00650CEF" w:rsidRPr="00C920EF">
        <w:t xml:space="preserve"> об особенностях применения законодательства Российской Федерации в сфере электроэнергетики на территориях Донецкой Народной Республики, Луганской Народной Республики, Запорожской области и Херсонской области, утвержденным постановлением Правительства Российской Федерации от 29.07.2023 № 1230</w:t>
      </w:r>
      <w:r w:rsidR="00650CEF">
        <w:rPr>
          <w:sz w:val="22"/>
          <w:szCs w:val="22"/>
        </w:rPr>
        <w:t>.</w:t>
      </w:r>
    </w:p>
    <w:p w14:paraId="3BBFF2D5" w14:textId="77777777" w:rsidR="00C80E2C" w:rsidRPr="00C00722" w:rsidRDefault="00C80E2C" w:rsidP="00C80E2C"/>
    <w:p w14:paraId="4DD3A75A" w14:textId="77777777" w:rsidR="0051437E" w:rsidRPr="00D966AA" w:rsidRDefault="0051437E" w:rsidP="0051437E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jc w:val="both"/>
      </w:pPr>
    </w:p>
    <w:p w14:paraId="4BC7F698" w14:textId="77777777" w:rsidR="0051437E" w:rsidRPr="002803C3" w:rsidRDefault="0051437E" w:rsidP="0051437E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jc w:val="both"/>
      </w:pPr>
      <w:r w:rsidRPr="002803C3">
        <w:t>ИСПОЛНИТЕЛЬ:</w:t>
      </w:r>
      <w:r w:rsidRPr="002803C3">
        <w:tab/>
      </w:r>
      <w:r>
        <w:t xml:space="preserve">                                                                 </w:t>
      </w:r>
      <w:r w:rsidRPr="002803C3">
        <w:t>ЗАКАЗЧИК:</w:t>
      </w:r>
    </w:p>
    <w:p w14:paraId="514C0952" w14:textId="77777777" w:rsidR="0051437E" w:rsidRPr="002803C3" w:rsidRDefault="0051437E" w:rsidP="0051437E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jc w:val="both"/>
      </w:pPr>
    </w:p>
    <w:p w14:paraId="6D0E8267" w14:textId="77777777" w:rsidR="0051437E" w:rsidRPr="002803C3" w:rsidRDefault="0051437E" w:rsidP="0051437E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jc w:val="both"/>
      </w:pPr>
    </w:p>
    <w:p w14:paraId="60AD8DAC" w14:textId="77777777" w:rsidR="0051437E" w:rsidRPr="002803C3" w:rsidRDefault="0051437E" w:rsidP="0051437E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jc w:val="both"/>
      </w:pPr>
    </w:p>
    <w:p w14:paraId="7D20DAD2" w14:textId="77777777" w:rsidR="0051437E" w:rsidRPr="002803C3" w:rsidRDefault="0051437E" w:rsidP="0051437E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jc w:val="both"/>
      </w:pPr>
    </w:p>
    <w:p w14:paraId="7077943C" w14:textId="77777777" w:rsidR="0051437E" w:rsidRPr="00D966AA" w:rsidRDefault="000456DC" w:rsidP="0051437E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jc w:val="both"/>
      </w:pPr>
      <w:r>
        <w:t>________________/__________</w:t>
      </w:r>
      <w:r w:rsidR="0051437E" w:rsidRPr="002803C3">
        <w:t xml:space="preserve">                </w:t>
      </w:r>
      <w:r>
        <w:t xml:space="preserve">                   ___________/__________</w:t>
      </w:r>
    </w:p>
    <w:p w14:paraId="367EBC01" w14:textId="77777777" w:rsidR="00851E22" w:rsidRDefault="00851E22" w:rsidP="00C80E2C">
      <w:pPr>
        <w:jc w:val="both"/>
      </w:pPr>
    </w:p>
    <w:p w14:paraId="36FF5618" w14:textId="77777777" w:rsidR="00851E22" w:rsidRDefault="00851E22" w:rsidP="00C80E2C">
      <w:pPr>
        <w:jc w:val="both"/>
      </w:pPr>
    </w:p>
    <w:p w14:paraId="7C96A77D" w14:textId="77777777" w:rsidR="00851E22" w:rsidRDefault="00851E22" w:rsidP="00C80E2C">
      <w:pPr>
        <w:jc w:val="both"/>
      </w:pPr>
    </w:p>
    <w:p w14:paraId="3AA45F45" w14:textId="77777777" w:rsidR="00851E22" w:rsidRDefault="00851E22" w:rsidP="00C80E2C">
      <w:pPr>
        <w:jc w:val="both"/>
      </w:pPr>
    </w:p>
    <w:p w14:paraId="4EE7B375" w14:textId="77777777" w:rsidR="00C80E2C" w:rsidRDefault="00C80E2C" w:rsidP="00851E22">
      <w:pPr>
        <w:tabs>
          <w:tab w:val="left" w:pos="6120"/>
        </w:tabs>
        <w:spacing w:line="264" w:lineRule="auto"/>
        <w:jc w:val="both"/>
      </w:pPr>
    </w:p>
    <w:p w14:paraId="29DC5DBB" w14:textId="77777777" w:rsidR="00C80E2C" w:rsidRDefault="00C80E2C" w:rsidP="00C80E2C"/>
    <w:p w14:paraId="06049AB1" w14:textId="77777777" w:rsidR="001933E5" w:rsidRPr="00C80E2C" w:rsidRDefault="001933E5">
      <w:pPr>
        <w:rPr>
          <w:b/>
        </w:rPr>
      </w:pPr>
    </w:p>
    <w:sectPr w:rsidR="001933E5" w:rsidRPr="00C80E2C" w:rsidSect="00C80AEC">
      <w:pgSz w:w="11900" w:h="16840" w:code="9"/>
      <w:pgMar w:top="1134" w:right="985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B74CD0"/>
    <w:multiLevelType w:val="hybridMultilevel"/>
    <w:tmpl w:val="BB321260"/>
    <w:lvl w:ilvl="0" w:tplc="D3A019B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1E5203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272"/>
    <w:rsid w:val="000456DC"/>
    <w:rsid w:val="000E6817"/>
    <w:rsid w:val="00113854"/>
    <w:rsid w:val="001933E5"/>
    <w:rsid w:val="00230DD5"/>
    <w:rsid w:val="002A03D7"/>
    <w:rsid w:val="002E4215"/>
    <w:rsid w:val="002F283F"/>
    <w:rsid w:val="00320D4D"/>
    <w:rsid w:val="00367AEF"/>
    <w:rsid w:val="003A33A1"/>
    <w:rsid w:val="003B0AA8"/>
    <w:rsid w:val="0049783E"/>
    <w:rsid w:val="004F3097"/>
    <w:rsid w:val="0051437E"/>
    <w:rsid w:val="005B78FC"/>
    <w:rsid w:val="005E7DBE"/>
    <w:rsid w:val="00650CEF"/>
    <w:rsid w:val="006A2EF7"/>
    <w:rsid w:val="006F2974"/>
    <w:rsid w:val="007136F1"/>
    <w:rsid w:val="00750D3C"/>
    <w:rsid w:val="00762DF3"/>
    <w:rsid w:val="0079061E"/>
    <w:rsid w:val="007B6A72"/>
    <w:rsid w:val="007F5A8C"/>
    <w:rsid w:val="0080493C"/>
    <w:rsid w:val="008168B2"/>
    <w:rsid w:val="00835731"/>
    <w:rsid w:val="00851E22"/>
    <w:rsid w:val="008E7644"/>
    <w:rsid w:val="009D335C"/>
    <w:rsid w:val="00A92E3F"/>
    <w:rsid w:val="00AB0589"/>
    <w:rsid w:val="00AB3272"/>
    <w:rsid w:val="00AC1586"/>
    <w:rsid w:val="00AD5F69"/>
    <w:rsid w:val="00AE217F"/>
    <w:rsid w:val="00B43D34"/>
    <w:rsid w:val="00B70D8C"/>
    <w:rsid w:val="00BA761B"/>
    <w:rsid w:val="00BE3E6A"/>
    <w:rsid w:val="00C67716"/>
    <w:rsid w:val="00C77B26"/>
    <w:rsid w:val="00C80AEC"/>
    <w:rsid w:val="00C80E2C"/>
    <w:rsid w:val="00C87CB9"/>
    <w:rsid w:val="00C925AA"/>
    <w:rsid w:val="00D23BA3"/>
    <w:rsid w:val="00DB362F"/>
    <w:rsid w:val="00DB4ADF"/>
    <w:rsid w:val="00F47AD6"/>
    <w:rsid w:val="00FD2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C3501"/>
  <w15:docId w15:val="{4B9A2F0F-2DEA-4780-AB22-971EF9F7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E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Письмо в Интернет,body text,Письмо в Инте-нет,Письмо в Инте-нет Знак Знак Знак Знак,Письмо в Инте-нет Знак Знак"/>
    <w:basedOn w:val="a"/>
    <w:link w:val="a4"/>
    <w:rsid w:val="00C80E2C"/>
    <w:pPr>
      <w:widowControl w:val="0"/>
      <w:autoSpaceDE w:val="0"/>
      <w:autoSpaceDN w:val="0"/>
      <w:jc w:val="both"/>
    </w:pPr>
    <w:rPr>
      <w:sz w:val="20"/>
      <w:szCs w:val="20"/>
    </w:rPr>
  </w:style>
  <w:style w:type="character" w:customStyle="1" w:styleId="a4">
    <w:name w:val="Основной текст Знак"/>
    <w:aliases w:val="Письмо в Интернет Знак,body text Знак,Письмо в Инте-нет Знак,Письмо в Инте-нет Знак Знак Знак Знак Знак,Письмо в Инте-нет Знак Знак Знак"/>
    <w:basedOn w:val="a0"/>
    <w:link w:val="a3"/>
    <w:rsid w:val="00C80E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5F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5F6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B058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B43D3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43D34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43D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43D3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43D3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C15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Хакасэнерго</Company>
  <LinksUpToDate>false</LinksUpToDate>
  <CharactersWithSpaces>5664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Кальбина Юлия Юрьевна</dc:creator>
  <cp:lastModifiedBy>Кочергина Александра Игоревна</cp:lastModifiedBy>
  <cp:revision>18</cp:revision>
  <cp:lastPrinted>2022-10-24T10:41:00Z</cp:lastPrinted>
  <dcterms:created xsi:type="dcterms:W3CDTF">2023-08-15T10:20:00Z</dcterms:created>
  <dcterms:modified xsi:type="dcterms:W3CDTF">2024-12-11T14:00:00Z</dcterms:modified>
</cp:coreProperties>
</file>